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50" w:rsidRDefault="00AF6B68" w:rsidP="00420886">
      <w:pPr>
        <w:spacing w:line="400" w:lineRule="exact"/>
        <w:jc w:val="center"/>
        <w:rPr>
          <w:rFonts w:ascii="ＭＳ ゴシック" w:eastAsia="ＭＳ ゴシック" w:hAnsi="ＭＳ ゴシック"/>
          <w:b/>
          <w:spacing w:val="-2"/>
          <w:sz w:val="28"/>
          <w:szCs w:val="28"/>
        </w:rPr>
      </w:pPr>
      <w:r w:rsidRPr="003D3EE3">
        <w:rPr>
          <w:rFonts w:ascii="ＭＳ 明朝" w:eastAsia="ＭＳ 明朝" w:hAnsi="ＭＳ 明朝" w:hint="eastAsia"/>
          <w:noProof/>
          <w:spacing w:val="1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2E5FA" wp14:editId="7B4D541A">
                <wp:simplePos x="0" y="0"/>
                <wp:positionH relativeFrom="column">
                  <wp:posOffset>5105400</wp:posOffset>
                </wp:positionH>
                <wp:positionV relativeFrom="paragraph">
                  <wp:posOffset>-651510</wp:posOffset>
                </wp:positionV>
                <wp:extent cx="90487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6B68" w:rsidRPr="002D1177" w:rsidRDefault="00AF6B68" w:rsidP="00AF6B68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2E5FA" id="正方形/長方形 1" o:spid="_x0000_s1026" style="position:absolute;left:0;text-align:left;margin-left:402pt;margin-top:-51.3pt;width:7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" filled="f" strokecolor="windowText" strokeweight=".5pt">
                <v:textbox>
                  <w:txbxContent>
                    <w:p w:rsidR="00AF6B68" w:rsidRPr="002D1177" w:rsidRDefault="00AF6B68" w:rsidP="00AF6B68">
                      <w:pPr>
                        <w:spacing w:line="36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8F24AC" w:rsidRPr="00420886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愛知県から</w:t>
      </w:r>
      <w:r w:rsidR="003A4667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事業者の皆様へ</w:t>
      </w:r>
    </w:p>
    <w:p w:rsidR="00420886" w:rsidRPr="00420886" w:rsidRDefault="00420886" w:rsidP="00420886">
      <w:pPr>
        <w:spacing w:line="400" w:lineRule="exact"/>
        <w:jc w:val="center"/>
        <w:rPr>
          <w:rFonts w:ascii="ＭＳ ゴシック" w:eastAsia="ＭＳ ゴシック" w:hAnsi="ＭＳ ゴシック"/>
          <w:b/>
          <w:spacing w:val="-2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～</w:t>
      </w:r>
      <w:r w:rsidR="00D168A9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テレワークの徹底等による出勤者数の削減に</w:t>
      </w:r>
      <w:r w:rsidRPr="00420886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ついて</w:t>
      </w:r>
      <w:r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～</w:t>
      </w:r>
    </w:p>
    <w:p w:rsidR="00420886" w:rsidRDefault="00420886" w:rsidP="00FF54AF">
      <w:pPr>
        <w:rPr>
          <w:rFonts w:ascii="ＭＳ ゴシック" w:eastAsia="ＭＳ ゴシック" w:hAnsi="ＭＳ ゴシック"/>
          <w:b/>
          <w:spacing w:val="-2"/>
          <w:sz w:val="24"/>
          <w:szCs w:val="24"/>
        </w:rPr>
      </w:pPr>
    </w:p>
    <w:p w:rsidR="004B658E" w:rsidRPr="00420886" w:rsidRDefault="004B658E" w:rsidP="00FF54AF">
      <w:pPr>
        <w:rPr>
          <w:rFonts w:ascii="ＭＳ ゴシック" w:eastAsia="ＭＳ ゴシック" w:hAnsi="ＭＳ ゴシック"/>
          <w:b/>
          <w:spacing w:val="-2"/>
          <w:sz w:val="24"/>
          <w:szCs w:val="24"/>
        </w:rPr>
      </w:pPr>
    </w:p>
    <w:p w:rsidR="00785C75" w:rsidRPr="00D43B8C" w:rsidRDefault="009F0D50" w:rsidP="004B658E">
      <w:pPr>
        <w:spacing w:line="440" w:lineRule="exact"/>
        <w:ind w:left="237" w:hangingChars="100" w:hanging="237"/>
        <w:jc w:val="left"/>
        <w:rPr>
          <w:rFonts w:ascii="ＭＳ ゴシック" w:eastAsia="ＭＳ ゴシック" w:hAnsi="ＭＳ ゴシック"/>
          <w:spacing w:val="-2"/>
          <w:sz w:val="24"/>
          <w:szCs w:val="24"/>
        </w:rPr>
      </w:pPr>
      <w:r w:rsidRPr="00420886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 xml:space="preserve">　　</w:t>
      </w:r>
      <w:r w:rsidR="008A350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日頃から</w:t>
      </w:r>
      <w:r w:rsidR="00785C75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新型コロナウイルス</w:t>
      </w:r>
      <w:r w:rsidR="008A350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感染症の感染拡大防止</w:t>
      </w:r>
      <w:r w:rsidR="00785C75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の推進に御協力いただき感謝申し上げます。</w:t>
      </w:r>
    </w:p>
    <w:p w:rsidR="008A350F" w:rsidRPr="00D43B8C" w:rsidRDefault="0003119F" w:rsidP="004B658E">
      <w:pPr>
        <w:spacing w:line="440" w:lineRule="exact"/>
        <w:ind w:leftChars="100" w:left="210" w:firstLineChars="100" w:firstLine="236"/>
        <w:jc w:val="left"/>
        <w:rPr>
          <w:rFonts w:ascii="ＭＳ ゴシック" w:eastAsia="ＭＳ ゴシック" w:hAnsi="ＭＳ ゴシック"/>
          <w:spacing w:val="-2"/>
          <w:sz w:val="24"/>
          <w:szCs w:val="24"/>
        </w:rPr>
      </w:pPr>
      <w:r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愛知県では</w:t>
      </w:r>
      <w:r w:rsidR="0044591A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、</w:t>
      </w:r>
      <w:r w:rsidR="008A350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現在、</w:t>
      </w:r>
      <w:r w:rsidR="00785C75" w:rsidRPr="00D43B8C">
        <w:rPr>
          <w:rFonts w:ascii="ＭＳ ゴシック" w:eastAsia="ＭＳ ゴシック" w:hAnsi="ＭＳ ゴシック"/>
          <w:spacing w:val="-2"/>
          <w:sz w:val="24"/>
          <w:szCs w:val="24"/>
        </w:rPr>
        <w:t>緊急事態措置</w:t>
      </w:r>
      <w:r w:rsidR="008A350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を発出し</w:t>
      </w:r>
      <w:r w:rsidR="0044591A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、県民・事業者の皆様へこの感染症を克服するための様々な取組</w:t>
      </w:r>
      <w:r w:rsidR="008A350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をお願いしております。</w:t>
      </w:r>
    </w:p>
    <w:p w:rsidR="009F0D50" w:rsidRPr="00D43B8C" w:rsidRDefault="008A350F" w:rsidP="004B658E">
      <w:pPr>
        <w:spacing w:line="440" w:lineRule="exact"/>
        <w:ind w:leftChars="100" w:left="210" w:firstLineChars="100" w:firstLine="236"/>
        <w:jc w:val="left"/>
        <w:rPr>
          <w:rFonts w:ascii="ＭＳ ゴシック" w:eastAsia="ＭＳ ゴシック" w:hAnsi="ＭＳ ゴシック"/>
          <w:spacing w:val="-2"/>
          <w:sz w:val="24"/>
          <w:szCs w:val="24"/>
        </w:rPr>
      </w:pPr>
      <w:r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中でも</w:t>
      </w:r>
      <w:r w:rsidR="00FF54A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「出勤者数の７割削減」を目指すことも含め、接触機会の低減に向け、</w:t>
      </w:r>
      <w:r w:rsidR="00DF561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休暇取得の促進やテレワーク・ローテーション勤務の徹底を図っていただくとともに、テレワークの活用等による出勤者数の７割削</w:t>
      </w:r>
      <w:r w:rsidR="000929D4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減の実施状</w:t>
      </w:r>
      <w:r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況を自ら積極的に公表し、取組を推進するようお願いいたしま</w:t>
      </w:r>
      <w:r w:rsidR="000929D4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す</w:t>
      </w:r>
      <w:r w:rsidR="00DF561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。</w:t>
      </w:r>
    </w:p>
    <w:p w:rsidR="00DF561F" w:rsidRPr="00D43B8C" w:rsidRDefault="00DF561F" w:rsidP="004B658E">
      <w:pPr>
        <w:spacing w:line="440" w:lineRule="exact"/>
        <w:ind w:left="236" w:hangingChars="100" w:hanging="236"/>
        <w:jc w:val="left"/>
        <w:rPr>
          <w:rFonts w:ascii="ＭＳ ゴシック" w:eastAsia="ＭＳ ゴシック" w:hAnsi="ＭＳ ゴシック"/>
          <w:spacing w:val="-2"/>
          <w:sz w:val="24"/>
          <w:szCs w:val="24"/>
        </w:rPr>
      </w:pPr>
      <w:r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 xml:space="preserve">　　</w:t>
      </w:r>
      <w:r w:rsidR="008A350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なお</w:t>
      </w:r>
      <w:r w:rsidR="000929D4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、実施状況の公表方法について</w:t>
      </w:r>
      <w:r w:rsidR="008A350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、政府</w:t>
      </w:r>
      <w:r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から</w:t>
      </w:r>
      <w:r w:rsidR="008A350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留意事項等</w:t>
      </w:r>
      <w:r w:rsidR="0044591A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が</w:t>
      </w:r>
      <w:r w:rsidR="008A350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示されておりますので、参考に</w:t>
      </w:r>
      <w:r w:rsidR="003A4667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して</w:t>
      </w:r>
      <w:r w:rsidR="008A350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いただくようお願いいたします。</w:t>
      </w:r>
    </w:p>
    <w:p w:rsidR="000929D4" w:rsidRPr="00420886" w:rsidRDefault="000929D4" w:rsidP="004B658E">
      <w:pPr>
        <w:spacing w:line="440" w:lineRule="exact"/>
        <w:ind w:left="236" w:hangingChars="100" w:hanging="236"/>
        <w:jc w:val="left"/>
        <w:rPr>
          <w:rFonts w:ascii="ＭＳ ゴシック" w:eastAsia="ＭＳ ゴシック" w:hAnsi="ＭＳ ゴシック"/>
          <w:spacing w:val="-2"/>
          <w:sz w:val="24"/>
          <w:szCs w:val="24"/>
        </w:rPr>
      </w:pPr>
      <w:r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 xml:space="preserve">　　</w:t>
      </w:r>
      <w:r w:rsidR="008A350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また</w:t>
      </w:r>
      <w:r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、</w:t>
      </w:r>
      <w:r w:rsidR="008A350F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愛知県では2021</w:t>
      </w:r>
      <w:r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年４月</w:t>
      </w:r>
      <w:r w:rsidRPr="00D43B8C">
        <w:rPr>
          <w:rFonts w:ascii="ＭＳ ゴシック" w:eastAsia="ＭＳ ゴシック" w:hAnsi="ＭＳ ゴシック"/>
          <w:spacing w:val="-2"/>
          <w:sz w:val="24"/>
          <w:szCs w:val="24"/>
        </w:rPr>
        <w:t>28日に開設した「あいちテレワークサポートセンター」において、テレワークの導入・定着に関する支援を行っておりま</w:t>
      </w:r>
      <w:r w:rsidR="009F5A83" w:rsidRPr="00D43B8C">
        <w:rPr>
          <w:rFonts w:ascii="ＭＳ ゴシック" w:eastAsia="ＭＳ ゴシック" w:hAnsi="ＭＳ ゴシック"/>
          <w:spacing w:val="-2"/>
          <w:sz w:val="24"/>
          <w:szCs w:val="24"/>
        </w:rPr>
        <w:t>すので、</w:t>
      </w:r>
      <w:r w:rsidR="00B15C85" w:rsidRPr="00D43B8C">
        <w:rPr>
          <w:rFonts w:ascii="ＭＳ ゴシック" w:eastAsia="ＭＳ ゴシック" w:hAnsi="ＭＳ ゴシック"/>
          <w:spacing w:val="-2"/>
          <w:sz w:val="24"/>
          <w:szCs w:val="24"/>
        </w:rPr>
        <w:t>御</w:t>
      </w:r>
      <w:r w:rsidR="00B15C85" w:rsidRPr="00D43B8C">
        <w:rPr>
          <w:rFonts w:ascii="ＭＳ ゴシック" w:eastAsia="ＭＳ ゴシック" w:hAnsi="ＭＳ ゴシック" w:hint="eastAsia"/>
          <w:spacing w:val="-2"/>
          <w:sz w:val="24"/>
          <w:szCs w:val="24"/>
        </w:rPr>
        <w:t>活用ください</w:t>
      </w:r>
      <w:r w:rsidRPr="00D43B8C">
        <w:rPr>
          <w:rFonts w:ascii="ＭＳ ゴシック" w:eastAsia="ＭＳ ゴシック" w:hAnsi="ＭＳ ゴシック"/>
          <w:spacing w:val="-2"/>
          <w:sz w:val="24"/>
          <w:szCs w:val="24"/>
        </w:rPr>
        <w:t>。</w:t>
      </w:r>
    </w:p>
    <w:p w:rsidR="009F0D50" w:rsidRPr="000929D4" w:rsidRDefault="009F0D50" w:rsidP="009F0D50">
      <w:pPr>
        <w:rPr>
          <w:rFonts w:ascii="ＭＳ ゴシック" w:eastAsia="ＭＳ ゴシック" w:hAnsi="ＭＳ ゴシック"/>
          <w:spacing w:val="-2"/>
          <w:sz w:val="24"/>
          <w:szCs w:val="24"/>
        </w:rPr>
      </w:pPr>
      <w:bookmarkStart w:id="0" w:name="_GoBack"/>
      <w:bookmarkEnd w:id="0"/>
    </w:p>
    <w:p w:rsidR="00420886" w:rsidRDefault="007D54A9" w:rsidP="00FE2E6D">
      <w:pPr>
        <w:ind w:firstLineChars="100" w:firstLine="240"/>
        <w:rPr>
          <w:rFonts w:ascii="ＭＳ ゴシック" w:eastAsia="ＭＳ ゴシック" w:hAnsi="ＭＳ ゴシック"/>
          <w:spacing w:val="-2"/>
          <w:sz w:val="24"/>
          <w:szCs w:val="24"/>
        </w:rPr>
      </w:pPr>
      <w:r w:rsidRPr="007D54A9">
        <w:rPr>
          <w:rFonts w:ascii="ＭＳ ゴシック" w:eastAsia="ＭＳ ゴシック" w:hAnsi="ＭＳ ゴシック"/>
          <w:noProof/>
          <w:spacing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438775" cy="2971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4A9" w:rsidRPr="00D43B8C" w:rsidRDefault="0044591A" w:rsidP="0044591A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C45157"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愛知県</w:t>
                            </w:r>
                            <w:r w:rsidR="00C45157" w:rsidRPr="00D43B8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緊急事態措置（抜粋）</w:t>
                            </w:r>
                            <w:r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C45157" w:rsidRPr="00D43B8C" w:rsidRDefault="00C45157" w:rsidP="0044591A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43B8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実施区域：愛知県全域</w:t>
                            </w:r>
                          </w:p>
                          <w:p w:rsidR="00C45157" w:rsidRPr="00D43B8C" w:rsidRDefault="00C45157" w:rsidP="0044591A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43B8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実施期間：2021年５月</w:t>
                            </w:r>
                            <w:r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Pr="00D43B8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日（水）～５月</w:t>
                            </w:r>
                            <w:r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３１</w:t>
                            </w:r>
                            <w:r w:rsidRPr="00D43B8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日（月）</w:t>
                            </w:r>
                          </w:p>
                          <w:p w:rsidR="00C45157" w:rsidRPr="00D43B8C" w:rsidRDefault="00C45157" w:rsidP="0044591A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Ⅱ</w:t>
                            </w:r>
                            <w:r w:rsidR="0023485C"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.事業者</w:t>
                            </w:r>
                            <w:r w:rsidR="0023485C" w:rsidRPr="00D43B8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の皆様へのお願い</w:t>
                            </w:r>
                          </w:p>
                          <w:p w:rsidR="0023485C" w:rsidRPr="00D43B8C" w:rsidRDefault="0023485C" w:rsidP="0044591A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43B8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⑧</w:t>
                            </w:r>
                            <w:r w:rsidR="00D74C9C"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テレワーク</w:t>
                            </w:r>
                            <w:r w:rsidR="00D74C9C" w:rsidRPr="00D43B8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の徹底等</w:t>
                            </w:r>
                          </w:p>
                          <w:p w:rsidR="00D74C9C" w:rsidRPr="00D43B8C" w:rsidRDefault="00D74C9C" w:rsidP="004459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43B8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事業者は、「出勤者数の７割削減」を目指すことも含め、接触機会の低減に向け、休暇取得の促進やテレワーク・ローテーション勤務の徹底をお願いします。また、テレワークの活用等による出勤者数の７割削減の実施状況を自ら積極的に公表し、取組を推進するよう要請します。</w:t>
                            </w:r>
                          </w:p>
                          <w:p w:rsidR="00D74C9C" w:rsidRPr="00D43B8C" w:rsidRDefault="00D74C9C" w:rsidP="0044591A">
                            <w:pPr>
                              <w:spacing w:line="320" w:lineRule="exact"/>
                              <w:ind w:leftChars="200" w:left="66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○事業の継続に必要な場合を除き、２０時以降の勤務を抑制するようお願いします。</w:t>
                            </w:r>
                          </w:p>
                          <w:p w:rsidR="00D74C9C" w:rsidRPr="00D74C9C" w:rsidRDefault="00D74C9C" w:rsidP="0044591A">
                            <w:pPr>
                              <w:spacing w:line="320" w:lineRule="exact"/>
                              <w:ind w:leftChars="200" w:left="66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43B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○時差出勤、週休や昼食時間の分散化、テレビ会議の活用、社員寮等の集団生活の場での対策、感染リスクが高まる「５つの場面」を避けるなど、通勤・在勤時の三密を防ぐ取組の徹底をお願いします。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7.05pt;margin-top:21.6pt;width:428.25pt;height:23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">
                <v:stroke linestyle="thinThin"/>
                <v:textbox>
                  <w:txbxContent>
                    <w:p w:rsidR="007D54A9" w:rsidRPr="00D43B8C" w:rsidRDefault="0044591A" w:rsidP="0044591A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</w:t>
                      </w:r>
                      <w:r w:rsidR="00C45157"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愛知県</w:t>
                      </w:r>
                      <w:r w:rsidR="00C45157" w:rsidRPr="00D43B8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緊急事態措置（抜粋）</w:t>
                      </w:r>
                      <w:r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】</w:t>
                      </w:r>
                    </w:p>
                    <w:p w:rsidR="00C45157" w:rsidRPr="00D43B8C" w:rsidRDefault="00C45157" w:rsidP="0044591A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43B8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実施区域：愛知県全域</w:t>
                      </w:r>
                    </w:p>
                    <w:p w:rsidR="00C45157" w:rsidRPr="00D43B8C" w:rsidRDefault="00C45157" w:rsidP="0044591A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43B8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実施期間：2021年５月</w:t>
                      </w:r>
                      <w:r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１２</w:t>
                      </w:r>
                      <w:r w:rsidRPr="00D43B8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日（水）～５月</w:t>
                      </w:r>
                      <w:r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３１</w:t>
                      </w:r>
                      <w:r w:rsidRPr="00D43B8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日（月）</w:t>
                      </w:r>
                    </w:p>
                    <w:p w:rsidR="00C45157" w:rsidRPr="00D43B8C" w:rsidRDefault="00C45157" w:rsidP="0044591A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Ⅱ</w:t>
                      </w:r>
                      <w:r w:rsidR="0023485C"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.事業者</w:t>
                      </w:r>
                      <w:r w:rsidR="0023485C" w:rsidRPr="00D43B8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の皆様へのお願い</w:t>
                      </w:r>
                    </w:p>
                    <w:p w:rsidR="0023485C" w:rsidRPr="00D43B8C" w:rsidRDefault="0023485C" w:rsidP="0044591A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43B8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⑧</w:t>
                      </w:r>
                      <w:r w:rsidR="00D74C9C"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テレワーク</w:t>
                      </w:r>
                      <w:r w:rsidR="00D74C9C" w:rsidRPr="00D43B8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の徹底等</w:t>
                      </w:r>
                    </w:p>
                    <w:p w:rsidR="00D74C9C" w:rsidRPr="00D43B8C" w:rsidRDefault="00D74C9C" w:rsidP="004459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43B8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</w:t>
                      </w:r>
                      <w:r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事業者は、「出勤者数の７割削減」を目指すことも含め、接触機会の低減に向け、休暇取得の促進やテレワーク・ローテーション勤務の徹底をお願いします。また、テレワークの活用等による出勤者数の７割削減の実施状況を自ら積極的に公表し、取組を推進するよう要請します。</w:t>
                      </w:r>
                    </w:p>
                    <w:p w:rsidR="00D74C9C" w:rsidRPr="00D43B8C" w:rsidRDefault="00D74C9C" w:rsidP="0044591A">
                      <w:pPr>
                        <w:spacing w:line="320" w:lineRule="exact"/>
                        <w:ind w:leftChars="200" w:left="66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○事業の継続に必要な場合を除き、２０時以降の勤務を抑制するようお願いします。</w:t>
                      </w:r>
                    </w:p>
                    <w:p w:rsidR="00D74C9C" w:rsidRPr="00D74C9C" w:rsidRDefault="00D74C9C" w:rsidP="0044591A">
                      <w:pPr>
                        <w:spacing w:line="320" w:lineRule="exact"/>
                        <w:ind w:leftChars="200" w:left="66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43B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○時差出勤、週休や昼食時間の分散化、テレビ会議の活用、社員寮等の集団生活の場での対策、感染リスクが高まる「５つの場面」を避けるなど、通勤・在勤時の三密を防ぐ取組の徹底をお願いします。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6DAB" w:rsidRDefault="00AA6DAB" w:rsidP="00AA6DAB">
      <w:pPr>
        <w:rPr>
          <w:rFonts w:ascii="ＭＳ ゴシック" w:eastAsia="ＭＳ ゴシック" w:hAnsi="ＭＳ ゴシック"/>
          <w:spacing w:val="-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-2"/>
          <w:sz w:val="24"/>
          <w:szCs w:val="24"/>
        </w:rPr>
        <w:t xml:space="preserve"> </w:t>
      </w:r>
    </w:p>
    <w:p w:rsidR="00AA6DAB" w:rsidRDefault="00001503" w:rsidP="00AA6DAB">
      <w:pPr>
        <w:spacing w:line="300" w:lineRule="exact"/>
        <w:rPr>
          <w:rFonts w:ascii="ＭＳ ゴシック" w:eastAsia="ＭＳ ゴシック" w:hAnsi="ＭＳ ゴシック"/>
          <w:spacing w:val="-2"/>
          <w:sz w:val="24"/>
          <w:szCs w:val="24"/>
        </w:rPr>
      </w:pPr>
      <w:r w:rsidRPr="007D54A9">
        <w:rPr>
          <w:rFonts w:ascii="ＭＳ ゴシック" w:eastAsia="ＭＳ ゴシック" w:hAnsi="ＭＳ ゴシック"/>
          <w:noProof/>
          <w:spacing w:val="-2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59FB81" wp14:editId="2B124221">
                <wp:simplePos x="0" y="0"/>
                <wp:positionH relativeFrom="margin">
                  <wp:posOffset>147320</wp:posOffset>
                </wp:positionH>
                <wp:positionV relativeFrom="paragraph">
                  <wp:posOffset>223520</wp:posOffset>
                </wp:positionV>
                <wp:extent cx="5581650" cy="800100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2C" w:rsidRPr="0044591A" w:rsidRDefault="0044591A" w:rsidP="0044591A">
                            <w:pPr>
                              <w:spacing w:afterLines="50" w:after="180" w:line="32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301B2C"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内閣官房</w:t>
                            </w:r>
                            <w:r w:rsidR="00301B2C" w:rsidRPr="004459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新型コロナウイルス感染症対策推進室「出勤者数の削減に関する実施状況</w:t>
                            </w:r>
                            <w:r w:rsidR="00301B2C"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01B2C" w:rsidRPr="004459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公表について」（抜粋）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301B2C" w:rsidRPr="0044591A" w:rsidRDefault="00301B2C" w:rsidP="0044591A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１．各企業（特に上場企業等の大企業）・団体等は、テレワーク等の実施状況を自社のホームページ上で積極的に公表する。</w:t>
                            </w:r>
                          </w:p>
                          <w:p w:rsidR="00301B2C" w:rsidRPr="0044591A" w:rsidRDefault="00301B2C" w:rsidP="0044591A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２．各企業・団体等の公表サイト（各社がホームページ上に公開するテレワーク等の実施状況のリンク先）等を、経済産業省が作成した以下のサイト上で登録する。</w:t>
                            </w:r>
                          </w:p>
                          <w:p w:rsidR="00301B2C" w:rsidRPr="0044591A" w:rsidRDefault="00301B2C" w:rsidP="0044591A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459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https://mm-enquete-cnt.meti.go.jp/form/pub/kanbo-somu/remote-work</w:t>
                            </w:r>
                          </w:p>
                          <w:p w:rsidR="00301B2C" w:rsidRPr="0044591A" w:rsidRDefault="00301B2C" w:rsidP="0044591A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３．各企業・団体等において、他の企業・団体等の情報も参考にしつつ、出勤者数の削減に取り組む。</w:t>
                            </w:r>
                          </w:p>
                          <w:p w:rsidR="00301B2C" w:rsidRPr="0044591A" w:rsidRDefault="00301B2C" w:rsidP="0044591A">
                            <w:pPr>
                              <w:spacing w:line="320" w:lineRule="exact"/>
                              <w:ind w:leftChars="300" w:left="630" w:firstLineChars="1200" w:firstLine="28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留意事項</w:t>
                            </w:r>
                          </w:p>
                          <w:p w:rsidR="00301B2C" w:rsidRPr="0044591A" w:rsidRDefault="00301B2C" w:rsidP="0044591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略</w:t>
                            </w:r>
                          </w:p>
                          <w:p w:rsidR="00301B2C" w:rsidRPr="0044591A" w:rsidRDefault="00301B2C" w:rsidP="0044591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出勤者数の７割削減の取組については、テレワークだけでなく、休暇取得や各企業・団体等の独自の取組も含まれる。</w:t>
                            </w:r>
                          </w:p>
                          <w:p w:rsidR="00301B2C" w:rsidRPr="0044591A" w:rsidRDefault="00301B2C" w:rsidP="0044591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出勤者数の７割削減の実施状況の公表については、７割削減できたか否かではなく、可能な限り、出勤回避状況を定量的に示す（ただし、算定範囲はエッセンシャルワーカーに配慮しつつ、その対象の捉え方も含め、それぞれの実情に応じて各企業・団体等が判断し、その旨公表時に補足）こととする。</w:t>
                            </w:r>
                          </w:p>
                          <w:p w:rsidR="00301B2C" w:rsidRPr="0044591A" w:rsidRDefault="00301B2C" w:rsidP="0044591A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(公表する定量的な取組内容の例)</w:t>
                            </w:r>
                          </w:p>
                          <w:p w:rsidR="00301B2C" w:rsidRPr="0044591A" w:rsidRDefault="00301B2C" w:rsidP="0044591A">
                            <w:pPr>
                              <w:spacing w:line="320" w:lineRule="exact"/>
                              <w:ind w:leftChars="150" w:left="555" w:hangingChars="100" w:hanging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・テレワーク等の実施目標は全社員の○％、○月○日から○月○日の実績は○％。</w:t>
                            </w:r>
                          </w:p>
                          <w:p w:rsidR="00301B2C" w:rsidRPr="0044591A" w:rsidRDefault="00301B2C" w:rsidP="0044591A">
                            <w:pPr>
                              <w:spacing w:line="320" w:lineRule="exact"/>
                              <w:ind w:leftChars="100" w:left="210" w:firstLineChars="50" w:firstLine="1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・全社員のうち、現場作業が必要な社員を除くテレワーク実施可能な社員（全社員の〇％）の出勤者数を〇％削減</w:t>
                            </w:r>
                          </w:p>
                          <w:p w:rsidR="00301B2C" w:rsidRPr="0044591A" w:rsidRDefault="00301B2C" w:rsidP="0044591A">
                            <w:pPr>
                              <w:spacing w:line="320" w:lineRule="exact"/>
                              <w:ind w:leftChars="150" w:left="435" w:hangingChars="50" w:hanging="1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・〇月〇日から〇月〇日に、事務職〇人中〇人が週当たり〇日実施し、出勤者数を〇％削減</w:t>
                            </w:r>
                          </w:p>
                          <w:p w:rsidR="00301B2C" w:rsidRPr="0044591A" w:rsidRDefault="00301B2C" w:rsidP="0044591A">
                            <w:pPr>
                              <w:spacing w:line="320" w:lineRule="exact"/>
                              <w:ind w:firstLineChars="150" w:firstLine="36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・本社で〇％、〇〇支社で〇％、△△事業所で〇％、出勤者数を削減</w:t>
                            </w:r>
                          </w:p>
                          <w:p w:rsidR="00301B2C" w:rsidRPr="0044591A" w:rsidRDefault="00301B2C" w:rsidP="0044591A">
                            <w:pPr>
                              <w:spacing w:line="320" w:lineRule="exact"/>
                              <w:ind w:leftChars="150" w:left="435" w:hangingChars="50" w:hanging="1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・緊急事態宣言区域及び重点措置区域の事業所で出勤者数を○％</w:t>
                            </w:r>
                            <w:r w:rsidRPr="004459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548" w:rsidRPr="004459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削減、それ以</w:t>
                            </w:r>
                            <w:r w:rsidRPr="004459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外の区域で○％削減</w:t>
                            </w:r>
                          </w:p>
                          <w:p w:rsidR="00301B2C" w:rsidRPr="0044591A" w:rsidRDefault="00301B2C" w:rsidP="0044591A">
                            <w:pPr>
                              <w:spacing w:line="320" w:lineRule="exact"/>
                              <w:ind w:leftChars="150" w:left="435" w:hangingChars="50" w:hanging="1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・テレワーク、ローテーション勤務、休暇を組み合わせて会社全体で、出勤者数を〇％削減</w:t>
                            </w:r>
                          </w:p>
                          <w:p w:rsidR="00525F8D" w:rsidRPr="0044591A" w:rsidRDefault="00525F8D" w:rsidP="0044591A">
                            <w:pPr>
                              <w:spacing w:line="320" w:lineRule="exact"/>
                              <w:ind w:left="480" w:hangingChars="200" w:hanging="48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４．また、テレワーク等の推進に向けた具体的な取組や工夫を併せて公表する。</w:t>
                            </w:r>
                          </w:p>
                          <w:p w:rsidR="00525F8D" w:rsidRPr="0044591A" w:rsidRDefault="00525F8D" w:rsidP="0044591A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(公表する内容の例)</w:t>
                            </w:r>
                          </w:p>
                          <w:p w:rsidR="00525F8D" w:rsidRPr="0044591A" w:rsidRDefault="00525F8D" w:rsidP="0044591A">
                            <w:pPr>
                              <w:spacing w:line="320" w:lineRule="exact"/>
                              <w:ind w:firstLineChars="150" w:firstLine="36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・テレワーク等の推進に向けて、○○○といった取組を実施</w:t>
                            </w:r>
                          </w:p>
                          <w:p w:rsidR="00525F8D" w:rsidRPr="0044591A" w:rsidRDefault="00525F8D" w:rsidP="0044591A">
                            <w:pPr>
                              <w:spacing w:line="320" w:lineRule="exact"/>
                              <w:ind w:firstLineChars="150" w:firstLine="36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・テレワーク等の実施により、社内において○○○といった変化</w:t>
                            </w:r>
                          </w:p>
                          <w:p w:rsidR="00525F8D" w:rsidRPr="0044591A" w:rsidRDefault="00525F8D" w:rsidP="0044591A">
                            <w:pPr>
                              <w:spacing w:line="320" w:lineRule="exact"/>
                              <w:ind w:firstLineChars="150" w:firstLine="36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・テレワーク等に関して、社内の〇〇を見直すなど工夫したこと</w:t>
                            </w:r>
                          </w:p>
                          <w:p w:rsidR="00525F8D" w:rsidRPr="0044591A" w:rsidRDefault="00525F8D" w:rsidP="0044591A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59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4459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. 各企業・団体等の公表サイトに公表する様式や更新頻度については任意。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FB81" id="_x0000_s1028" type="#_x0000_t202" style="position:absolute;left:0;text-align:left;margin-left:11.6pt;margin-top:17.6pt;width:439.5pt;height:6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">
                <v:textbox>
                  <w:txbxContent>
                    <w:p w:rsidR="00301B2C" w:rsidRPr="0044591A" w:rsidRDefault="0044591A" w:rsidP="0044591A">
                      <w:pPr>
                        <w:spacing w:afterLines="50" w:after="180" w:line="320" w:lineRule="exact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 w:rsidR="00301B2C"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内閣官房</w:t>
                      </w:r>
                      <w:r w:rsidR="00301B2C" w:rsidRPr="004459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新型コロナウイルス感染症対策推進室「出勤者数の削減に関する実施状況</w:t>
                      </w:r>
                      <w:r w:rsidR="00301B2C"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</w:t>
                      </w:r>
                      <w:r w:rsidR="00301B2C" w:rsidRPr="004459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公表について」（抜粋）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</w:p>
                    <w:p w:rsidR="00301B2C" w:rsidRPr="0044591A" w:rsidRDefault="00301B2C" w:rsidP="0044591A">
                      <w:pPr>
                        <w:spacing w:line="320" w:lineRule="exact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１．各企業（特に上場企業等の大企業）・団体等は、テレワーク等の実施状況を自社のホームページ上で積極的に公表する。</w:t>
                      </w:r>
                    </w:p>
                    <w:p w:rsidR="00301B2C" w:rsidRPr="0044591A" w:rsidRDefault="00301B2C" w:rsidP="0044591A">
                      <w:pPr>
                        <w:spacing w:line="320" w:lineRule="exact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２．各企業・団体等の公表サイト（各社がホームページ上に公開するテレワーク等の実施状況のリンク先）等を、経済産業省が作成した以下のサイト上で登録する。</w:t>
                      </w:r>
                    </w:p>
                    <w:p w:rsidR="00301B2C" w:rsidRPr="0044591A" w:rsidRDefault="00301B2C" w:rsidP="0044591A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4459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https://mm-enquete-cnt.meti.go.jp/form/pub/kanbo-somu/remote-work</w:t>
                      </w:r>
                    </w:p>
                    <w:p w:rsidR="00301B2C" w:rsidRPr="0044591A" w:rsidRDefault="00301B2C" w:rsidP="0044591A">
                      <w:pPr>
                        <w:spacing w:line="320" w:lineRule="exact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３．各企業・団体等において、他の企業・団体等の情報も参考にしつつ、出勤者数の削減に取り組む。</w:t>
                      </w:r>
                    </w:p>
                    <w:p w:rsidR="00301B2C" w:rsidRPr="0044591A" w:rsidRDefault="00301B2C" w:rsidP="0044591A">
                      <w:pPr>
                        <w:spacing w:line="320" w:lineRule="exact"/>
                        <w:ind w:leftChars="300" w:left="630" w:firstLineChars="1200" w:firstLine="28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留意事項</w:t>
                      </w:r>
                    </w:p>
                    <w:p w:rsidR="00301B2C" w:rsidRPr="0044591A" w:rsidRDefault="00301B2C" w:rsidP="0044591A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略</w:t>
                      </w:r>
                      <w:bookmarkStart w:id="1" w:name="_GoBack"/>
                      <w:bookmarkEnd w:id="1"/>
                    </w:p>
                    <w:p w:rsidR="00301B2C" w:rsidRPr="0044591A" w:rsidRDefault="00301B2C" w:rsidP="0044591A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出勤者数の７割削減の取組については、テレワークだけでなく、休暇取得や各企業・団体等の独自の取組も含まれる。</w:t>
                      </w:r>
                    </w:p>
                    <w:p w:rsidR="00301B2C" w:rsidRPr="0044591A" w:rsidRDefault="00301B2C" w:rsidP="0044591A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出勤者数の７割削減の実施状況の公表については、７割削減できたか否かではなく、可能な限り、出勤回避状況を定量的に示す（ただし、算定範囲はエッセンシャルワーカーに配慮しつつ、その対象の捉え方も含め、それぞれの実情に応じて各企業・団体等が判断し、その旨公表時に補足）こととする。</w:t>
                      </w:r>
                    </w:p>
                    <w:p w:rsidR="00301B2C" w:rsidRPr="0044591A" w:rsidRDefault="00301B2C" w:rsidP="0044591A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(公表する定量的な取組内容の例)</w:t>
                      </w:r>
                    </w:p>
                    <w:p w:rsidR="00301B2C" w:rsidRPr="0044591A" w:rsidRDefault="00301B2C" w:rsidP="0044591A">
                      <w:pPr>
                        <w:spacing w:line="320" w:lineRule="exact"/>
                        <w:ind w:leftChars="150" w:left="555" w:hangingChars="100" w:hanging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・テレワーク等の実施目標は全社員の○％、○月○日から○月○日の実績は○％。</w:t>
                      </w:r>
                    </w:p>
                    <w:p w:rsidR="00301B2C" w:rsidRPr="0044591A" w:rsidRDefault="00301B2C" w:rsidP="0044591A">
                      <w:pPr>
                        <w:spacing w:line="320" w:lineRule="exact"/>
                        <w:ind w:leftChars="100" w:left="210" w:firstLineChars="50" w:firstLine="12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・全社員のうち、現場作業が必要な社員を除くテレワーク実施可能な社員（全社員の〇％）の出勤者数を〇％削減</w:t>
                      </w:r>
                    </w:p>
                    <w:p w:rsidR="00301B2C" w:rsidRPr="0044591A" w:rsidRDefault="00301B2C" w:rsidP="0044591A">
                      <w:pPr>
                        <w:spacing w:line="320" w:lineRule="exact"/>
                        <w:ind w:leftChars="150" w:left="435" w:hangingChars="50" w:hanging="12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・〇月〇日から〇月〇日に、事務職〇人中〇人が週当たり〇日実施し、出勤者数を〇％削減</w:t>
                      </w:r>
                    </w:p>
                    <w:p w:rsidR="00301B2C" w:rsidRPr="0044591A" w:rsidRDefault="00301B2C" w:rsidP="0044591A">
                      <w:pPr>
                        <w:spacing w:line="320" w:lineRule="exact"/>
                        <w:ind w:firstLineChars="150" w:firstLine="36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・本社で〇％、〇〇支社で〇％、△△事業所で〇％、出勤者数を削減</w:t>
                      </w:r>
                    </w:p>
                    <w:p w:rsidR="00301B2C" w:rsidRPr="0044591A" w:rsidRDefault="00301B2C" w:rsidP="0044591A">
                      <w:pPr>
                        <w:spacing w:line="320" w:lineRule="exact"/>
                        <w:ind w:leftChars="150" w:left="435" w:hangingChars="50" w:hanging="12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・緊急事態宣言区域及び重点措置区域の事業所で出勤者数を○％</w:t>
                      </w:r>
                      <w:r w:rsidRPr="004459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="00902548" w:rsidRPr="004459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削減、それ以</w:t>
                      </w:r>
                      <w:r w:rsidRPr="004459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外の区域で○％削減</w:t>
                      </w:r>
                    </w:p>
                    <w:p w:rsidR="00301B2C" w:rsidRPr="0044591A" w:rsidRDefault="00301B2C" w:rsidP="0044591A">
                      <w:pPr>
                        <w:spacing w:line="320" w:lineRule="exact"/>
                        <w:ind w:leftChars="150" w:left="435" w:hangingChars="50" w:hanging="12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・テレワーク、ローテーション勤務、休暇を組み合わせて会社全体で、出勤者数を〇％削減</w:t>
                      </w:r>
                    </w:p>
                    <w:p w:rsidR="00525F8D" w:rsidRPr="0044591A" w:rsidRDefault="00525F8D" w:rsidP="0044591A">
                      <w:pPr>
                        <w:spacing w:line="320" w:lineRule="exact"/>
                        <w:ind w:left="480" w:hangingChars="200" w:hanging="48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４．また、テレワーク等の推進に向けた具体的な取組や工夫を併せて公表する。</w:t>
                      </w:r>
                    </w:p>
                    <w:p w:rsidR="00525F8D" w:rsidRPr="0044591A" w:rsidRDefault="00525F8D" w:rsidP="0044591A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(公表する内容の例)</w:t>
                      </w:r>
                    </w:p>
                    <w:p w:rsidR="00525F8D" w:rsidRPr="0044591A" w:rsidRDefault="00525F8D" w:rsidP="0044591A">
                      <w:pPr>
                        <w:spacing w:line="320" w:lineRule="exact"/>
                        <w:ind w:firstLineChars="150" w:firstLine="36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・テレワーク等の推進に向けて、○○○といった取組を実施</w:t>
                      </w:r>
                    </w:p>
                    <w:p w:rsidR="00525F8D" w:rsidRPr="0044591A" w:rsidRDefault="00525F8D" w:rsidP="0044591A">
                      <w:pPr>
                        <w:spacing w:line="320" w:lineRule="exact"/>
                        <w:ind w:firstLineChars="150" w:firstLine="36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・テレワーク等の実施により、社内において○○○といった変化</w:t>
                      </w:r>
                    </w:p>
                    <w:p w:rsidR="00525F8D" w:rsidRPr="0044591A" w:rsidRDefault="00525F8D" w:rsidP="0044591A">
                      <w:pPr>
                        <w:spacing w:line="320" w:lineRule="exact"/>
                        <w:ind w:firstLineChars="150" w:firstLine="36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・テレワーク等に関して、社内の〇〇を見直すなど工夫したこと</w:t>
                      </w:r>
                    </w:p>
                    <w:p w:rsidR="00525F8D" w:rsidRPr="0044591A" w:rsidRDefault="00525F8D" w:rsidP="0044591A">
                      <w:pPr>
                        <w:spacing w:line="32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59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５</w:t>
                      </w:r>
                      <w:r w:rsidRPr="004459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. 各企業・団体等の公表サイトに公表する様式や更新頻度については任意。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4C9C" w:rsidRDefault="00D74C9C" w:rsidP="007D54A9">
      <w:pPr>
        <w:rPr>
          <w:rFonts w:ascii="ＭＳ ゴシック" w:eastAsia="ＭＳ ゴシック" w:hAnsi="ＭＳ ゴシック"/>
          <w:spacing w:val="-2"/>
          <w:sz w:val="24"/>
          <w:szCs w:val="24"/>
        </w:rPr>
      </w:pPr>
    </w:p>
    <w:sectPr w:rsidR="00D74C9C" w:rsidSect="007B029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24" w:rsidRDefault="00220324" w:rsidP="00220324">
      <w:r>
        <w:separator/>
      </w:r>
    </w:p>
  </w:endnote>
  <w:endnote w:type="continuationSeparator" w:id="0">
    <w:p w:rsidR="00220324" w:rsidRDefault="00220324" w:rsidP="0022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24" w:rsidRDefault="00220324" w:rsidP="00220324">
      <w:r>
        <w:separator/>
      </w:r>
    </w:p>
  </w:footnote>
  <w:footnote w:type="continuationSeparator" w:id="0">
    <w:p w:rsidR="00220324" w:rsidRDefault="00220324" w:rsidP="0022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3EA5"/>
    <w:multiLevelType w:val="hybridMultilevel"/>
    <w:tmpl w:val="ED00BCB0"/>
    <w:lvl w:ilvl="0" w:tplc="22BE5F24">
      <w:start w:val="5"/>
      <w:numFmt w:val="decimalEnclosedCircle"/>
      <w:lvlText w:val="%1"/>
      <w:lvlJc w:val="left"/>
      <w:pPr>
        <w:ind w:left="92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7152C9D"/>
    <w:multiLevelType w:val="hybridMultilevel"/>
    <w:tmpl w:val="2AEC2C2A"/>
    <w:lvl w:ilvl="0" w:tplc="8FAC424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8C"/>
    <w:rsid w:val="0000014B"/>
    <w:rsid w:val="00001503"/>
    <w:rsid w:val="00012D67"/>
    <w:rsid w:val="000245DA"/>
    <w:rsid w:val="0003119F"/>
    <w:rsid w:val="000462B5"/>
    <w:rsid w:val="00087970"/>
    <w:rsid w:val="000929D4"/>
    <w:rsid w:val="00095D25"/>
    <w:rsid w:val="000B5653"/>
    <w:rsid w:val="000E0E95"/>
    <w:rsid w:val="000E137B"/>
    <w:rsid w:val="00141F8A"/>
    <w:rsid w:val="001521A2"/>
    <w:rsid w:val="001D60AD"/>
    <w:rsid w:val="001D67F6"/>
    <w:rsid w:val="001F3D20"/>
    <w:rsid w:val="00220324"/>
    <w:rsid w:val="0023485C"/>
    <w:rsid w:val="0023509A"/>
    <w:rsid w:val="0023577E"/>
    <w:rsid w:val="00241C5F"/>
    <w:rsid w:val="002452D8"/>
    <w:rsid w:val="00251740"/>
    <w:rsid w:val="00251F87"/>
    <w:rsid w:val="0026628E"/>
    <w:rsid w:val="002B15F2"/>
    <w:rsid w:val="002D1177"/>
    <w:rsid w:val="002F61AD"/>
    <w:rsid w:val="00301B2C"/>
    <w:rsid w:val="0030714D"/>
    <w:rsid w:val="003940F0"/>
    <w:rsid w:val="0039447E"/>
    <w:rsid w:val="003A4667"/>
    <w:rsid w:val="003A5874"/>
    <w:rsid w:val="003B2A46"/>
    <w:rsid w:val="003B7609"/>
    <w:rsid w:val="003D3B9A"/>
    <w:rsid w:val="003E19D3"/>
    <w:rsid w:val="00420886"/>
    <w:rsid w:val="00436CC3"/>
    <w:rsid w:val="0044591A"/>
    <w:rsid w:val="00445C4C"/>
    <w:rsid w:val="004650DA"/>
    <w:rsid w:val="004904D2"/>
    <w:rsid w:val="004A7F91"/>
    <w:rsid w:val="004B658E"/>
    <w:rsid w:val="004B7F25"/>
    <w:rsid w:val="004E0EA0"/>
    <w:rsid w:val="00520CDA"/>
    <w:rsid w:val="00524AF3"/>
    <w:rsid w:val="00525F8D"/>
    <w:rsid w:val="005560D0"/>
    <w:rsid w:val="00572AA5"/>
    <w:rsid w:val="00573B50"/>
    <w:rsid w:val="005879E2"/>
    <w:rsid w:val="006219F6"/>
    <w:rsid w:val="00636E95"/>
    <w:rsid w:val="006452EA"/>
    <w:rsid w:val="006461E7"/>
    <w:rsid w:val="00646BBD"/>
    <w:rsid w:val="00655E85"/>
    <w:rsid w:val="006731BE"/>
    <w:rsid w:val="00673992"/>
    <w:rsid w:val="006904F4"/>
    <w:rsid w:val="006A42FE"/>
    <w:rsid w:val="006D5DE7"/>
    <w:rsid w:val="007131A3"/>
    <w:rsid w:val="00724506"/>
    <w:rsid w:val="00726186"/>
    <w:rsid w:val="00765269"/>
    <w:rsid w:val="007711E0"/>
    <w:rsid w:val="00785C75"/>
    <w:rsid w:val="007944B5"/>
    <w:rsid w:val="007B0295"/>
    <w:rsid w:val="007D54A9"/>
    <w:rsid w:val="007E27DA"/>
    <w:rsid w:val="008546ED"/>
    <w:rsid w:val="008735C2"/>
    <w:rsid w:val="008811CA"/>
    <w:rsid w:val="008A350F"/>
    <w:rsid w:val="008C3F0B"/>
    <w:rsid w:val="008F24AC"/>
    <w:rsid w:val="00902548"/>
    <w:rsid w:val="00920A70"/>
    <w:rsid w:val="00927B08"/>
    <w:rsid w:val="0093300C"/>
    <w:rsid w:val="009334CD"/>
    <w:rsid w:val="00970925"/>
    <w:rsid w:val="009A54B9"/>
    <w:rsid w:val="009D4901"/>
    <w:rsid w:val="009D55D9"/>
    <w:rsid w:val="009F0D50"/>
    <w:rsid w:val="009F5A83"/>
    <w:rsid w:val="00A023FC"/>
    <w:rsid w:val="00A75005"/>
    <w:rsid w:val="00A750C9"/>
    <w:rsid w:val="00A8478C"/>
    <w:rsid w:val="00AA3686"/>
    <w:rsid w:val="00AA6DAB"/>
    <w:rsid w:val="00AC456A"/>
    <w:rsid w:val="00AF207A"/>
    <w:rsid w:val="00AF6B68"/>
    <w:rsid w:val="00B15C85"/>
    <w:rsid w:val="00B90FB4"/>
    <w:rsid w:val="00C048EA"/>
    <w:rsid w:val="00C1205E"/>
    <w:rsid w:val="00C154E4"/>
    <w:rsid w:val="00C36ED0"/>
    <w:rsid w:val="00C414E0"/>
    <w:rsid w:val="00C45157"/>
    <w:rsid w:val="00C91ADB"/>
    <w:rsid w:val="00C94A57"/>
    <w:rsid w:val="00CB3A72"/>
    <w:rsid w:val="00D168A9"/>
    <w:rsid w:val="00D43B8C"/>
    <w:rsid w:val="00D46F24"/>
    <w:rsid w:val="00D563AD"/>
    <w:rsid w:val="00D74C9C"/>
    <w:rsid w:val="00DB4FC2"/>
    <w:rsid w:val="00DF561F"/>
    <w:rsid w:val="00E2202F"/>
    <w:rsid w:val="00E54E05"/>
    <w:rsid w:val="00E54F47"/>
    <w:rsid w:val="00E65729"/>
    <w:rsid w:val="00E72FBB"/>
    <w:rsid w:val="00E85B36"/>
    <w:rsid w:val="00EC2F98"/>
    <w:rsid w:val="00EE0911"/>
    <w:rsid w:val="00EE4B0B"/>
    <w:rsid w:val="00EF60F0"/>
    <w:rsid w:val="00F14EBE"/>
    <w:rsid w:val="00F257EA"/>
    <w:rsid w:val="00F67AF0"/>
    <w:rsid w:val="00F72A1A"/>
    <w:rsid w:val="00F837ED"/>
    <w:rsid w:val="00F95CF3"/>
    <w:rsid w:val="00FE2E6D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3FD2E-0D0B-4514-B655-DCBC21F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7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324"/>
  </w:style>
  <w:style w:type="paragraph" w:styleId="a7">
    <w:name w:val="footer"/>
    <w:basedOn w:val="a"/>
    <w:link w:val="a8"/>
    <w:uiPriority w:val="99"/>
    <w:unhideWhenUsed/>
    <w:rsid w:val="00220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324"/>
  </w:style>
  <w:style w:type="paragraph" w:styleId="a9">
    <w:name w:val="List Paragraph"/>
    <w:basedOn w:val="a"/>
    <w:uiPriority w:val="34"/>
    <w:qFormat/>
    <w:rsid w:val="00785C75"/>
    <w:pPr>
      <w:ind w:leftChars="400" w:left="840"/>
    </w:pPr>
  </w:style>
  <w:style w:type="character" w:styleId="aa">
    <w:name w:val="Hyperlink"/>
    <w:basedOn w:val="a0"/>
    <w:uiPriority w:val="99"/>
    <w:unhideWhenUsed/>
    <w:rsid w:val="00000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B9DE-F0C5-480E-AE06-C29A354C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130</cp:revision>
  <cp:lastPrinted>2021-05-14T04:19:00Z</cp:lastPrinted>
  <dcterms:created xsi:type="dcterms:W3CDTF">2021-01-06T22:56:00Z</dcterms:created>
  <dcterms:modified xsi:type="dcterms:W3CDTF">2021-05-14T04:20:00Z</dcterms:modified>
</cp:coreProperties>
</file>